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9C" w:rsidRDefault="00B3089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3089C" w:rsidRDefault="00B3089C">
      <w:pPr>
        <w:pStyle w:val="ConsPlusNormal"/>
        <w:jc w:val="both"/>
        <w:outlineLvl w:val="0"/>
      </w:pPr>
    </w:p>
    <w:p w:rsidR="00B3089C" w:rsidRDefault="00B3089C">
      <w:pPr>
        <w:pStyle w:val="ConsPlusTitle"/>
        <w:jc w:val="center"/>
        <w:outlineLvl w:val="0"/>
      </w:pPr>
      <w:r>
        <w:t>ФЕДЕРАЛЬНЫЙ ФОНД ОБЯЗАТЕЛЬНОГО МЕДИЦИНСКОГО СТРАХОВАНИЯ</w:t>
      </w:r>
    </w:p>
    <w:p w:rsidR="00B3089C" w:rsidRDefault="00B3089C">
      <w:pPr>
        <w:pStyle w:val="ConsPlusTitle"/>
        <w:jc w:val="center"/>
      </w:pPr>
    </w:p>
    <w:p w:rsidR="00B3089C" w:rsidRDefault="00B3089C">
      <w:pPr>
        <w:pStyle w:val="ConsPlusTitle"/>
        <w:jc w:val="center"/>
      </w:pPr>
      <w:r>
        <w:t>ПИСЬМО</w:t>
      </w:r>
    </w:p>
    <w:p w:rsidR="00B3089C" w:rsidRDefault="00B3089C">
      <w:pPr>
        <w:pStyle w:val="ConsPlusTitle"/>
        <w:jc w:val="center"/>
      </w:pPr>
      <w:r>
        <w:t>от 6 мая 2009 г. N 1530/30-3/и</w:t>
      </w:r>
    </w:p>
    <w:p w:rsidR="00B3089C" w:rsidRDefault="00B3089C">
      <w:pPr>
        <w:pStyle w:val="ConsPlusTitle"/>
        <w:jc w:val="center"/>
      </w:pPr>
    </w:p>
    <w:p w:rsidR="00B3089C" w:rsidRDefault="00B3089C">
      <w:pPr>
        <w:pStyle w:val="ConsPlusTitle"/>
        <w:jc w:val="center"/>
      </w:pPr>
      <w:r>
        <w:t>О РЕКОМЕНДАЦИЯХ ФОМС</w:t>
      </w:r>
    </w:p>
    <w:p w:rsidR="00B3089C" w:rsidRDefault="00B3089C">
      <w:pPr>
        <w:pStyle w:val="ConsPlusTitle"/>
        <w:jc w:val="center"/>
      </w:pPr>
      <w:r>
        <w:t>О ПОРЯДКЕ РАССМОТРЕНИЯ ОБРАЩЕНИЙ ГРАЖДАН В СИСТЕМЕ</w:t>
      </w:r>
    </w:p>
    <w:p w:rsidR="00B3089C" w:rsidRDefault="00B3089C">
      <w:pPr>
        <w:pStyle w:val="ConsPlusTitle"/>
        <w:jc w:val="center"/>
      </w:pPr>
      <w:r>
        <w:t>ОБЯЗАТЕЛЬНОГО МЕДИЦИНСКОГО СТРАХОВАНИЯ</w:t>
      </w:r>
    </w:p>
    <w:p w:rsidR="00B3089C" w:rsidRDefault="00B3089C">
      <w:pPr>
        <w:pStyle w:val="ConsPlusNormal"/>
        <w:jc w:val="center"/>
      </w:pPr>
    </w:p>
    <w:p w:rsidR="00B3089C" w:rsidRDefault="00B3089C">
      <w:pPr>
        <w:pStyle w:val="ConsPlusNormal"/>
        <w:ind w:firstLine="540"/>
        <w:jc w:val="both"/>
      </w:pPr>
      <w:r>
        <w:t xml:space="preserve">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Федерации", регулирующим правоотношения, связанные с реализацией гражданином Российской Федерации закрепленного за ним </w:t>
      </w:r>
      <w:hyperlink r:id="rId7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установлен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 xml:space="preserve">ФОМС в целях дальнейшего совершенствования деятельности по организации защиты прав и законных интересов граждан на обращение, а также создания эффективной системы организации рассмотрения обращений граждан разработал Примерное </w:t>
      </w:r>
      <w:hyperlink w:anchor="P22" w:history="1">
        <w:r>
          <w:rPr>
            <w:color w:val="0000FF"/>
          </w:rPr>
          <w:t>Положение</w:t>
        </w:r>
      </w:hyperlink>
      <w:r>
        <w:t xml:space="preserve"> "О порядке рассмотрения обращений граждан в территориальном фонде обязательного медицинского страхования" и рекомендует территориальным фондам обязательного медицинского страхования использовать его при рассмотрении обращений граждан Российской Федерации.</w:t>
      </w:r>
    </w:p>
    <w:p w:rsidR="00B3089C" w:rsidRDefault="00B3089C">
      <w:pPr>
        <w:pStyle w:val="ConsPlusNormal"/>
        <w:ind w:firstLine="540"/>
        <w:jc w:val="both"/>
      </w:pPr>
    </w:p>
    <w:p w:rsidR="00B3089C" w:rsidRDefault="00B3089C">
      <w:pPr>
        <w:pStyle w:val="ConsPlusNormal"/>
        <w:jc w:val="right"/>
      </w:pPr>
      <w:r>
        <w:t>Председатель</w:t>
      </w:r>
    </w:p>
    <w:p w:rsidR="00B3089C" w:rsidRDefault="00B3089C">
      <w:pPr>
        <w:pStyle w:val="ConsPlusNormal"/>
        <w:jc w:val="right"/>
      </w:pPr>
      <w:r>
        <w:t>А.В.ЮРИН</w:t>
      </w:r>
    </w:p>
    <w:p w:rsidR="00B3089C" w:rsidRDefault="00B3089C">
      <w:pPr>
        <w:pStyle w:val="ConsPlusNormal"/>
        <w:ind w:firstLine="540"/>
        <w:jc w:val="both"/>
      </w:pPr>
    </w:p>
    <w:p w:rsidR="00B3089C" w:rsidRDefault="00B3089C">
      <w:pPr>
        <w:pStyle w:val="ConsPlusNormal"/>
        <w:ind w:firstLine="540"/>
        <w:jc w:val="both"/>
      </w:pPr>
    </w:p>
    <w:p w:rsidR="00B3089C" w:rsidRDefault="00B3089C">
      <w:pPr>
        <w:pStyle w:val="ConsPlusNormal"/>
        <w:ind w:firstLine="540"/>
        <w:jc w:val="both"/>
      </w:pPr>
    </w:p>
    <w:p w:rsidR="00B3089C" w:rsidRDefault="00B3089C">
      <w:pPr>
        <w:pStyle w:val="ConsPlusNormal"/>
        <w:ind w:firstLine="540"/>
        <w:jc w:val="both"/>
      </w:pPr>
    </w:p>
    <w:p w:rsidR="00B3089C" w:rsidRDefault="00B3089C">
      <w:pPr>
        <w:pStyle w:val="ConsPlusNormal"/>
        <w:ind w:firstLine="540"/>
        <w:jc w:val="both"/>
      </w:pPr>
    </w:p>
    <w:p w:rsidR="00B3089C" w:rsidRDefault="00B3089C">
      <w:pPr>
        <w:pStyle w:val="ConsPlusNormal"/>
        <w:jc w:val="right"/>
        <w:outlineLvl w:val="0"/>
      </w:pPr>
      <w:r>
        <w:t>Приложение</w:t>
      </w:r>
    </w:p>
    <w:p w:rsidR="00B3089C" w:rsidRDefault="00B3089C">
      <w:pPr>
        <w:pStyle w:val="ConsPlusNormal"/>
        <w:ind w:firstLine="540"/>
        <w:jc w:val="both"/>
      </w:pPr>
    </w:p>
    <w:p w:rsidR="00B3089C" w:rsidRDefault="00B3089C">
      <w:pPr>
        <w:pStyle w:val="ConsPlusNormal"/>
        <w:jc w:val="center"/>
      </w:pPr>
      <w:bookmarkStart w:id="0" w:name="P22"/>
      <w:bookmarkEnd w:id="0"/>
      <w:r>
        <w:t>ПРИМЕРНОЕ ПОЛОЖЕНИЕ</w:t>
      </w:r>
    </w:p>
    <w:p w:rsidR="00B3089C" w:rsidRDefault="00B3089C">
      <w:pPr>
        <w:pStyle w:val="ConsPlusNormal"/>
        <w:jc w:val="center"/>
      </w:pPr>
      <w:r>
        <w:t>О ПОРЯДКЕ РАССМОТРЕНИЯ ОБРАЩЕНИЙ ГРАЖДАН В ТЕРРИТОРИАЛЬНОМ</w:t>
      </w:r>
    </w:p>
    <w:p w:rsidR="00B3089C" w:rsidRDefault="00B3089C">
      <w:pPr>
        <w:pStyle w:val="ConsPlusNormal"/>
        <w:jc w:val="center"/>
      </w:pPr>
      <w:r>
        <w:t>ФОНДЕ ОБЯЗАТЕЛЬНОГО МЕДИЦИНСКОГО СТРАХОВАНИЯ</w:t>
      </w:r>
    </w:p>
    <w:p w:rsidR="00B3089C" w:rsidRDefault="00B3089C">
      <w:pPr>
        <w:pStyle w:val="ConsPlusNormal"/>
        <w:jc w:val="center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3089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3089C" w:rsidRDefault="00B3089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3089C" w:rsidRDefault="00B3089C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Приказом Минздравсоцразвития РФ от 21.01.2011 N 15н утверждено </w:t>
            </w:r>
            <w:hyperlink r:id="rId8" w:history="1">
              <w:r>
                <w:rPr>
                  <w:color w:val="0000FF"/>
                </w:rPr>
                <w:t>Типовое положение</w:t>
              </w:r>
            </w:hyperlink>
            <w:r>
              <w:rPr>
                <w:color w:val="392C69"/>
              </w:rPr>
              <w:t xml:space="preserve"> о территориальном фонде обязательного медицинского страхования.</w:t>
            </w:r>
          </w:p>
        </w:tc>
      </w:tr>
    </w:tbl>
    <w:p w:rsidR="00B3089C" w:rsidRDefault="00B3089C">
      <w:pPr>
        <w:pStyle w:val="ConsPlusNormal"/>
        <w:spacing w:before="280"/>
        <w:ind w:firstLine="540"/>
        <w:jc w:val="both"/>
      </w:pPr>
      <w:r>
        <w:t xml:space="preserve">Настоящее Примерное положение "О порядке рассмотрения обращений граждан в территориальном фонде обязательного медицинского страхования" (далее - Порядок) разработано на основании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02.05.2006 N 59-ФЗ "О порядке рассмотрения обращений граждан Российской Федерации" ("Российская газета" N 95, 05.05.2006, Собрание законодательства Российской Федерации, 08.05.2006, N 19, ст. 2060), которым регулируются правоотношения, связанные с реализацией гражданином Российской Федерации (далее - гражданин) закрепленного за ним </w:t>
      </w:r>
      <w:hyperlink r:id="rId10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27.07.2006 N 149-ФЗ "Об информации, информационных технологиях и о защите информации" (Собрание законодательства Российской Федерации, 31.07.2006, N 31, ст. 3448), </w:t>
      </w:r>
      <w:hyperlink r:id="rId12" w:history="1">
        <w:r>
          <w:rPr>
            <w:color w:val="0000FF"/>
          </w:rPr>
          <w:t>Положения</w:t>
        </w:r>
      </w:hyperlink>
      <w:r>
        <w:t xml:space="preserve"> о </w:t>
      </w:r>
      <w:r>
        <w:lastRenderedPageBreak/>
        <w:t>территориальном фонде обязательного медицинского страхования, утвержденного Постановлением Верховного Совета Российской Федерации от 24.12.1993 N 4543-1 (с изменениями и дополнениями) ("Российская газета", N 81, 28.04.1993) и устанавливает примерный порядок рассмотрения обращений граждан территориальными фондами обязательного медицинского страхования и его должностными лицами.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Настоящий Порядок рассмотрения обращений граждан распространяется на обращения граждан, поступившие в территориальные фонды обязательного медицинского страхования, а также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Настоящий Порядок определяет общие правила приема и рассмотрения обращения граждан территориальными фондами обязательного медицинского страхования (далее - ТФОМС).</w:t>
      </w:r>
    </w:p>
    <w:p w:rsidR="00B3089C" w:rsidRDefault="00B3089C">
      <w:pPr>
        <w:pStyle w:val="ConsPlusNormal"/>
        <w:ind w:firstLine="540"/>
        <w:jc w:val="both"/>
      </w:pPr>
    </w:p>
    <w:p w:rsidR="00B3089C" w:rsidRDefault="00B3089C">
      <w:pPr>
        <w:pStyle w:val="ConsPlusNormal"/>
        <w:jc w:val="center"/>
        <w:outlineLvl w:val="1"/>
      </w:pPr>
      <w:r>
        <w:t>1. Общая часть</w:t>
      </w:r>
    </w:p>
    <w:p w:rsidR="00B3089C" w:rsidRDefault="00B3089C">
      <w:pPr>
        <w:pStyle w:val="ConsPlusNormal"/>
        <w:ind w:firstLine="540"/>
        <w:jc w:val="both"/>
      </w:pPr>
    </w:p>
    <w:p w:rsidR="00B3089C" w:rsidRDefault="00B3089C">
      <w:pPr>
        <w:pStyle w:val="ConsPlusNormal"/>
        <w:ind w:firstLine="540"/>
        <w:jc w:val="both"/>
      </w:pPr>
      <w:r>
        <w:t>1.1. Термины, используемые в настоящем Положении: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обращение гражданина (далее - обращение) - направленные в ТФОМС, его филиалы и представительства письменные предложения, заявления или жалобы, а также устные обращения граждан;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предложение - рекомендация гражданина по совершенствованию законов и иных нормативных правовых актов, развитию и улучшению деятельности учреждений и организаций системы обязательного медицинского страхования;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учреждений и организаций системы ОМС и должностных лиц, либо критика деятельности указанных учреждений и организаций системы ОМС или должностных лиц;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должностное лицо - лицо, постоянно, временно или по специальному полномочию осуществляющее функции представителя ТФОМС либо выполняющее организационно-распорядительные функции в ТФОМС, а также представители учреждений и организаций системы обязательного медицинского страхования.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1.2. Сведения о поступивших обращениях и результатах их рассмотрения используются при составлении ТФОМС отчета по форме ведомственного статистического наблюдения N ПГ "Организация защиты прав и законных интересов граждан в системе обязательного медицинского страхования" в установленные сроки.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1.3. В случае служебной необходимости выборочные результаты регистрации, учета поступивших и рассмотренных ТФОМС обращений, жалоб, консультаций могут быть представлены в Федеральный фонд обязательного медицинского страхования (далее - ФОМС) по запросу последнего и в сроки, определяемые ФОМС в каждом конкретном случае.</w:t>
      </w:r>
    </w:p>
    <w:p w:rsidR="00B3089C" w:rsidRDefault="00B3089C">
      <w:pPr>
        <w:pStyle w:val="ConsPlusNormal"/>
        <w:ind w:firstLine="540"/>
        <w:jc w:val="both"/>
      </w:pPr>
    </w:p>
    <w:p w:rsidR="00B3089C" w:rsidRDefault="00B3089C">
      <w:pPr>
        <w:pStyle w:val="ConsPlusNormal"/>
        <w:jc w:val="center"/>
        <w:outlineLvl w:val="1"/>
      </w:pPr>
      <w:r>
        <w:t>2. Права гражданина при рассмотрении обращения и гарантии</w:t>
      </w:r>
    </w:p>
    <w:p w:rsidR="00B3089C" w:rsidRDefault="00B3089C">
      <w:pPr>
        <w:pStyle w:val="ConsPlusNormal"/>
        <w:jc w:val="center"/>
      </w:pPr>
      <w:r>
        <w:t>безопасности гражданина в связи с его обращением</w:t>
      </w:r>
    </w:p>
    <w:p w:rsidR="00B3089C" w:rsidRDefault="00B3089C">
      <w:pPr>
        <w:pStyle w:val="ConsPlusNormal"/>
        <w:ind w:firstLine="540"/>
        <w:jc w:val="both"/>
      </w:pPr>
    </w:p>
    <w:p w:rsidR="00B3089C" w:rsidRDefault="00B3089C">
      <w:pPr>
        <w:pStyle w:val="ConsPlusNormal"/>
        <w:ind w:firstLine="540"/>
        <w:jc w:val="both"/>
      </w:pPr>
      <w:r>
        <w:t>2.1. При рассмотрении обращения гражданин имеет следующие права и гарантии.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lastRenderedPageBreak/>
        <w:t>2.1.1. Представлять дополнительные документы и материалы, касающиеся рассмотрения обращения, либо обращаться с просьбой об их истребовании.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2.1.2.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2.1.3. Получать письменный ответ по существу поставленных в обращении вопросов,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2.1.4.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2.1.5. Обращаться с заявлением о прекращении рассмотрения обращения.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2.2. Запрещается преследование гражданина в связи с его обращением с критикой деятельности учреждений и организаций системы ОМС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2.3.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B3089C" w:rsidRDefault="00B3089C">
      <w:pPr>
        <w:pStyle w:val="ConsPlusNormal"/>
        <w:ind w:firstLine="540"/>
        <w:jc w:val="both"/>
      </w:pPr>
    </w:p>
    <w:p w:rsidR="00B3089C" w:rsidRDefault="00B3089C">
      <w:pPr>
        <w:pStyle w:val="ConsPlusNormal"/>
        <w:jc w:val="center"/>
        <w:outlineLvl w:val="1"/>
      </w:pPr>
      <w:r>
        <w:t>3. Порядок рассмотрения обращений</w:t>
      </w:r>
    </w:p>
    <w:p w:rsidR="00B3089C" w:rsidRDefault="00B3089C">
      <w:pPr>
        <w:pStyle w:val="ConsPlusNormal"/>
        <w:ind w:firstLine="540"/>
        <w:jc w:val="both"/>
      </w:pPr>
    </w:p>
    <w:p w:rsidR="00B3089C" w:rsidRDefault="00B3089C">
      <w:pPr>
        <w:pStyle w:val="ConsPlusNormal"/>
        <w:ind w:firstLine="540"/>
        <w:jc w:val="both"/>
      </w:pPr>
      <w:r>
        <w:t>3.1. Обращение, поступившее в ТФОМС, подлежит обязательному рассмотрению в соответствии с компетенцией.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3.2. В случае необходимости обращение может быть рассмотрено с выездом на место.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3.3. Неправомерный отказ в приеме или рассмотрении обращений граждан, нарушение сроков рассмотрения обращений, принятие заведомо незаконного решения, разглашение сведений о частной жизни граждан, ставших известными в ходе рассмотрения обращений, неисполнение или ненадлежащее исполнение решений по обращениям граждан влекут дисциплинарную и иную ответственность в соответствии с законодательством Российской Федерации.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3.4. Должностные лица, осуществляющие рассмотрение письменных обращений, прием и консультации граждан, несут ответственность за правильность принятых ими мер, а также за соответствие законодательству принятых лично ими решений, данных разъяснений, рекомендаций.</w:t>
      </w:r>
    </w:p>
    <w:p w:rsidR="00B3089C" w:rsidRDefault="00B3089C">
      <w:pPr>
        <w:pStyle w:val="ConsPlusNormal"/>
        <w:ind w:firstLine="540"/>
        <w:jc w:val="both"/>
      </w:pPr>
    </w:p>
    <w:p w:rsidR="00B3089C" w:rsidRDefault="00B3089C">
      <w:pPr>
        <w:pStyle w:val="ConsPlusNormal"/>
        <w:jc w:val="center"/>
        <w:outlineLvl w:val="1"/>
      </w:pPr>
      <w:r>
        <w:t>4. Письменные обращения</w:t>
      </w:r>
    </w:p>
    <w:p w:rsidR="00B3089C" w:rsidRDefault="00B3089C">
      <w:pPr>
        <w:pStyle w:val="ConsPlusNormal"/>
        <w:ind w:firstLine="540"/>
        <w:jc w:val="both"/>
      </w:pPr>
    </w:p>
    <w:p w:rsidR="00B3089C" w:rsidRDefault="00B3089C">
      <w:pPr>
        <w:pStyle w:val="ConsPlusNormal"/>
        <w:ind w:firstLine="540"/>
        <w:jc w:val="both"/>
        <w:outlineLvl w:val="2"/>
      </w:pPr>
      <w:r>
        <w:t>4.1. Требования к письменному обращению</w:t>
      </w:r>
    </w:p>
    <w:p w:rsidR="00B3089C" w:rsidRDefault="00B3089C">
      <w:pPr>
        <w:pStyle w:val="ConsPlusNormal"/>
        <w:ind w:firstLine="540"/>
        <w:jc w:val="both"/>
      </w:pPr>
    </w:p>
    <w:p w:rsidR="00B3089C" w:rsidRDefault="00B3089C">
      <w:pPr>
        <w:pStyle w:val="ConsPlusNormal"/>
        <w:ind w:firstLine="540"/>
        <w:jc w:val="both"/>
      </w:pPr>
      <w:r>
        <w:t xml:space="preserve">4.1.1. Гражданин в своем письменном обращении в обязательном порядке указывает либо наименование учреждения, в которое направляет письменное обращение, либо фамилию, имя, отчество соответствующего должностного лица, либо должность соответствующего лица, а также </w:t>
      </w:r>
      <w:r>
        <w:lastRenderedPageBreak/>
        <w:t>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4.1.2.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4.1.3. Обращение, поступившее в ТФОМС или должностному лицу по информационным системам общего пользования, подлежит рассмотрению в соответствии с действующим законодательством.</w:t>
      </w:r>
    </w:p>
    <w:p w:rsidR="00B3089C" w:rsidRDefault="00B3089C">
      <w:pPr>
        <w:pStyle w:val="ConsPlusNormal"/>
        <w:ind w:firstLine="540"/>
        <w:jc w:val="both"/>
      </w:pPr>
    </w:p>
    <w:p w:rsidR="00B3089C" w:rsidRDefault="00B3089C">
      <w:pPr>
        <w:pStyle w:val="ConsPlusNormal"/>
        <w:ind w:firstLine="540"/>
        <w:jc w:val="both"/>
        <w:outlineLvl w:val="2"/>
      </w:pPr>
      <w:r>
        <w:t>4.2. Порядок рассмотрения отдельных обращений</w:t>
      </w:r>
    </w:p>
    <w:p w:rsidR="00B3089C" w:rsidRDefault="00B3089C">
      <w:pPr>
        <w:pStyle w:val="ConsPlusNormal"/>
        <w:ind w:firstLine="540"/>
        <w:jc w:val="both"/>
      </w:pPr>
    </w:p>
    <w:p w:rsidR="00B3089C" w:rsidRDefault="00B3089C">
      <w:pPr>
        <w:pStyle w:val="ConsPlusNormal"/>
        <w:ind w:firstLine="540"/>
        <w:jc w:val="both"/>
      </w:pPr>
      <w:r>
        <w:t>4.2.1. В случае если в письменном обращении не указаны фамилия гражданина, направившего обращение, и почтовый адрес, по которому должен быть направлен ответ (анонимное обращение), ответ на обращение не дается.</w:t>
      </w:r>
    </w:p>
    <w:p w:rsidR="00B3089C" w:rsidRDefault="00B3089C">
      <w:pPr>
        <w:pStyle w:val="ConsPlusNormal"/>
        <w:spacing w:before="220"/>
        <w:ind w:firstLine="540"/>
        <w:jc w:val="both"/>
      </w:pPr>
      <w:bookmarkStart w:id="1" w:name="P73"/>
      <w:bookmarkEnd w:id="1"/>
      <w:r>
        <w:t>4.2.2. Анонимные обращения, содержащие сведения о подготавливаемом, совершаемом или совершенном противоправном деянии, а также о лице, его подготавливающем, совершающем или совершившем, подлежат направлению в государственный орган в соответствии с его компетенцией, о чем в учетных формах делается соответствующая отметка.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4.2.3. 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4.2.4.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4.2.5. В случае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гражданину, направившему обращение, если его фамилия и почтовый адрес поддаются прочтению.</w:t>
      </w:r>
    </w:p>
    <w:p w:rsidR="00B3089C" w:rsidRDefault="00B3089C">
      <w:pPr>
        <w:pStyle w:val="ConsPlusNormal"/>
        <w:spacing w:before="220"/>
        <w:ind w:firstLine="540"/>
        <w:jc w:val="both"/>
      </w:pPr>
      <w:bookmarkStart w:id="2" w:name="P77"/>
      <w:bookmarkEnd w:id="2"/>
      <w:r>
        <w:t>4.2.6. В случае,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обращение не приводятся новые доводы или обстоятельства, руководитель или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4.2.7.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 xml:space="preserve">4.2.8.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</w:t>
      </w:r>
      <w:r>
        <w:lastRenderedPageBreak/>
        <w:t>обращение.</w:t>
      </w:r>
    </w:p>
    <w:p w:rsidR="00B3089C" w:rsidRDefault="00B3089C">
      <w:pPr>
        <w:pStyle w:val="ConsPlusNormal"/>
        <w:ind w:firstLine="540"/>
        <w:jc w:val="both"/>
      </w:pPr>
    </w:p>
    <w:p w:rsidR="00B3089C" w:rsidRDefault="00B3089C">
      <w:pPr>
        <w:pStyle w:val="ConsPlusNormal"/>
        <w:jc w:val="center"/>
        <w:outlineLvl w:val="1"/>
      </w:pPr>
      <w:r>
        <w:t>5. Порядок регистрации, учета, сроки рассмотрения</w:t>
      </w:r>
    </w:p>
    <w:p w:rsidR="00B3089C" w:rsidRDefault="00B3089C">
      <w:pPr>
        <w:pStyle w:val="ConsPlusNormal"/>
        <w:jc w:val="center"/>
      </w:pPr>
      <w:r>
        <w:t>письменных обращений и оформления документации</w:t>
      </w:r>
    </w:p>
    <w:p w:rsidR="00B3089C" w:rsidRDefault="00B3089C">
      <w:pPr>
        <w:pStyle w:val="ConsPlusNormal"/>
        <w:jc w:val="center"/>
      </w:pPr>
      <w:r>
        <w:t>по письменным обращениям</w:t>
      </w:r>
    </w:p>
    <w:p w:rsidR="00B3089C" w:rsidRDefault="00B3089C">
      <w:pPr>
        <w:pStyle w:val="ConsPlusNormal"/>
        <w:ind w:firstLine="540"/>
        <w:jc w:val="both"/>
      </w:pPr>
    </w:p>
    <w:p w:rsidR="00B3089C" w:rsidRDefault="00B3089C">
      <w:pPr>
        <w:pStyle w:val="ConsPlusNormal"/>
        <w:ind w:firstLine="540"/>
        <w:jc w:val="both"/>
      </w:pPr>
      <w:r>
        <w:t>5.1. Прием и регистрация письменных обращений граждан осуществляется общим отделом или канцелярией ТФОМС.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5.2. Все письменные обращения регистрируются в 3-дневный срок с момента поступления.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5.3. На письменном обращении проставляется регистрационный штамп, дата регистрации и регистрационный номер, кроме того в общем отделе или канцелярии каждое обращение регистрируется в регистрационной карточке учета.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5.4. Письменное обращение гражданина должно быть подписано с указанием фамилии, имени, отчества и содержать помимо изложения существа предложения, заявления либо жалобы также данные о месте его жительства, работы или учебы. Обращение, не содержащее этих сведений, признается анонимным, но подлежит регистрации в установленном порядке.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5.5. Письменное обращение направляется исполнительному директору (заместителю исполнительного директора) ТФОМС для предварительного рассмотрения по компетенции обращения и наложения резолюции по обращению.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5.6. По каждому обращению исполнительным директором или заместителем исполнительного директора ТФОМС не позднее чем в трехдневный срок должно быть принято одно из следующих решений: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- о принятии обращения к рассмотрению;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- о направлении обращения по принадлежности в другое учреждение, если вопросы, поднятые в нем, не относятся к компетенции ТФОМС;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 xml:space="preserve">- об оставлении обращения без рассмотрения (в случае, если содержание обращения лишено логики и смысла, или в случае анонимного обращения, согласно </w:t>
      </w:r>
      <w:hyperlink w:anchor="P73" w:history="1">
        <w:r>
          <w:rPr>
            <w:color w:val="0000FF"/>
          </w:rPr>
          <w:t>пунктам 4.2.2</w:t>
        </w:r>
      </w:hyperlink>
      <w:r>
        <w:t xml:space="preserve"> - </w:t>
      </w:r>
      <w:hyperlink w:anchor="P77" w:history="1">
        <w:r>
          <w:rPr>
            <w:color w:val="0000FF"/>
          </w:rPr>
          <w:t>4.2.6</w:t>
        </w:r>
      </w:hyperlink>
      <w:r>
        <w:t xml:space="preserve"> настоящего Порядка).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5.7. После предварительного рассмотрения обращения граждан с резолюцией директора (заместителя директора) направляются в структурные подразделения ТФОМС по компетенции для детального рассмотрения по существу поставленных вопросов и подготовке ответа заявителю.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5.8. Обращение, рассмотрение которого не входит в компетенцию ТФОМС, и поступившие от заявителя подлинные документы передаются в другое учреждение для рассмотрения по принадлежности не позднее чем в семидневный срок, с извещением об этом заявителя.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5.9. В случаях, когда в обращениях наряду с вопросами, относящимися к компетенции ТФОМС, содержатся вопросы, подлежащие рассмотрению в других учреждениях, не позднее чем в семидневный срок в соответствующие учреждения направляются копии обращений или выписки из них, о чем извещают заявителей.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5.10. Не допускается направление обращения для рассмотрения в организации и (или) тем должностным лицам, действия которых обжалуются.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5.11. Обращения, связанные с деятельностью медицинских учреждений, работающих в системе ОМС, могут быть рассмотрены в пределах компетенции ТФОМС и (или) направлены в орган управления здравоохранением субъекта Российской Федерации.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lastRenderedPageBreak/>
        <w:t>5.12. Обращения, связанные с деятельностью медицинских учреждений, не работающих в системе ОМС, должны быть направлены в орган управления здравоохранением субъекта Российской Федерации не позднее чем в семидневный срок.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5.13. О передаче заявлений для рассмотрения в другие учреждения делаются соответствующие отметки в регистрационной карточке.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5.14. По результатам окончательного рассмотрения обращения в регистрационную карточку учета заносятся сведения о заявителе и рассмотренном обращении, указания об исполнителе, сроке исполнения, о характере обращения, причинах, проставляется дата отправления ответа заявителю. На тексте обращений надписи не делаются.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5.15. Письменное обращение, поступившее в ТФОМС в соответствии с его компетенцией, рассматривается в течение 30 дней со дня регистрации письменного обращения.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5.16. В случаях, требующих проведения соответствующих проверок, изучения и истребования дополнительных материалов, принятия других мер, сроки рассмотрения могут быть, в порядке исключения, продлены заместителем исполнительного директора не более чем на 30 дней. При этом в течение месяца с момента поступления обращения его автору письменно сообщается о принятых мерах и о продлении срока рассмотрения обращения.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5.17. Исполнитель, получивший заявление для рассмотрения, обязан принимать меры к своевременной и полной его проверке, подготовке ответа, выявлению причин его подачи и (или) формированию предложений по возможным путям устранения причин.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5.18. Обращения граждан считаются рассмотренными, если по всем вопросам приняты необходимые меры либо даны исчерпывающие ответы, соответствующие законодательству.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5.19. Ответ на обращение готовится на бланке ТФОМС и регистрируется в общем отделе или канцелярии.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5.20. Гражданам сообщается о решениях, принятых по их обращениям, в случаях неудовлетворительного решения дается мотивированный отказ с разъяснением порядка его обжалования.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5.21. Ответ на обращение подписывается исполнительным директором или заместителем исполнительного директора ТФОМС.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5.22. Вместе с сообщением о результатах рассмотрения обращения заявителю возвращаются поступившие от него подлинные документы, за исключением подлинного экземпляра обращения, если они не подлежат направлению вместе с заявлением в другое учреждение для рассмотрения по принадлежности.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5.23. Ответ на обращение, поступившее в ТФОМС или должностному лицу по информационным системам общего пользования, направляется по почтовому адресу, указанному в обращении.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5.24. В случае поступления в ТФОМС обращения, направленного из ФОМС по принадлежности, ФОМС информируется о результатах рассмотрения обращения и о принятых по рассмотрению обращения мерах.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5.25. Обращения граждан, копии ответов на них и материалы, связанные с их обращением, формируются в дела в соответствии с утвержденной номенклатурой и хранятся постоянно.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 xml:space="preserve">5.26. Делопроизводство по обращениям граждан ведется сотрудниками общего отдела или канцелярии ТФОМС, структурного подразделения ТФОМС, ответственного за работу с </w:t>
      </w:r>
      <w:r>
        <w:lastRenderedPageBreak/>
        <w:t>обращениями граждан, а также сотрудниками информационного структурного подразделения ТФОМС при автоматизированной системе учета документооборота.</w:t>
      </w:r>
    </w:p>
    <w:p w:rsidR="00B3089C" w:rsidRDefault="00B3089C">
      <w:pPr>
        <w:pStyle w:val="ConsPlusNormal"/>
        <w:ind w:firstLine="540"/>
        <w:jc w:val="both"/>
      </w:pPr>
    </w:p>
    <w:p w:rsidR="00B3089C" w:rsidRDefault="00B3089C">
      <w:pPr>
        <w:pStyle w:val="ConsPlusNormal"/>
        <w:jc w:val="center"/>
        <w:outlineLvl w:val="1"/>
      </w:pPr>
      <w:r>
        <w:t>6. Личный прием граждан</w:t>
      </w:r>
    </w:p>
    <w:p w:rsidR="00B3089C" w:rsidRDefault="00B3089C">
      <w:pPr>
        <w:pStyle w:val="ConsPlusNormal"/>
        <w:ind w:firstLine="540"/>
        <w:jc w:val="both"/>
      </w:pPr>
    </w:p>
    <w:p w:rsidR="00B3089C" w:rsidRDefault="00B3089C">
      <w:pPr>
        <w:pStyle w:val="ConsPlusNormal"/>
        <w:ind w:firstLine="540"/>
        <w:jc w:val="both"/>
      </w:pPr>
      <w:r>
        <w:t>6.1. Личный прием граждан в ТФОМС проводится их руководителями и уполномоченными на то лицами в установленные дни и часы. Информация о месте приема, а также об установленных для приема днях и часах доводится до сведения граждан.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6.2. При личном приеме гражданин предъявляет документ, удостоверяющий его личность.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6.3. Учет (регистрация) устных обращений граждан при личном приеме осуществляется в журнале или в электронной системе учета. Форма ведения журнала или электронной системы учета определяется ТФОМС.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6.4. В обязательном порядке журнал должен включать следующие разделы: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- дата обращения;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- ФИО, дата рождения обратившегося;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- адрес регистрации и фактического проживания;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- категория (работающие/неработающие граждане, дети до 14 лет, инвалиды);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- тематика обращения;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- ФИО и должность уполномоченного за рассмотрение;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- результат рассмотрения;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- проведенные мероприятия.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6.5. Лицо, уполномоченное осуществлять личный прием граждан, руководствуясь законодательством Российской Федерации и иными нормативными правовыми актами, в пределах своей компетенции вправе принять одно из следующих решений: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- удовлетворить просьбу, сообщив посетителю порядок и срок исполнения принятого решения;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- отказать в удовлетворении просьбы, разъяснив мотивы отказа и порядок обжалования принятого решения;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- принять письменное заявление, если поставленные посетителем вопросы требуют дополнительного изучения или проверки, разъяснив ему причины, по которым просьба не может быть разрешена в процессе приема, порядок и срок рассмотрения письменного обращения.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Если посетитель по каким-либо причинам не может самостоятельно в письменной форме изложить свою просьбу, лицо, осуществляющее прием, обязано оказать ему в этом необходимую помощь.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6.6.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журнале. В остальных случаях дается письменный ответ по существу поставленных в обращении вопросов.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 xml:space="preserve">6.7. Письменное обращение, принятое в ходе личного приема, подлежит регистрации и </w:t>
      </w:r>
      <w:r>
        <w:lastRenderedPageBreak/>
        <w:t>рассмотрению в порядке, установленном настоящим Положением.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6.8. В случае, если в обращении содержатся вопросы, решение которых не входит в компетенцию ТФОМС или должностного лица, осуществляющего прием, гражданину дается разъяснение, куда и в каком порядке ему следует обратиться, и по возможности ему оказывается необходимое содействие.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 xml:space="preserve">6.9. В соответствии с </w:t>
      </w:r>
      <w:hyperlink r:id="rId13" w:history="1">
        <w:r>
          <w:rPr>
            <w:color w:val="0000FF"/>
          </w:rPr>
          <w:t>пунктом 6 статьи 13</w:t>
        </w:r>
      </w:hyperlink>
      <w:r>
        <w:t xml:space="preserve"> Федерального закона от 02.05.2006 N 59-ФЗ "О порядке рассмотрения обращений граждан Российской Федерации"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6.11. В случае, если устные обращения граждан приняты по телефону, даются устные ответы по вопросам, входящим в компетенцию ТФОМС.</w:t>
      </w:r>
    </w:p>
    <w:p w:rsidR="00B3089C" w:rsidRDefault="00B3089C">
      <w:pPr>
        <w:pStyle w:val="ConsPlusNormal"/>
        <w:spacing w:before="220"/>
        <w:ind w:firstLine="540"/>
        <w:jc w:val="both"/>
      </w:pPr>
      <w:r>
        <w:t>6.12. Регистрируются устные обращения граждан, принятые по телефону, в журнале в установленном порядке.</w:t>
      </w:r>
    </w:p>
    <w:p w:rsidR="00B3089C" w:rsidRDefault="00B3089C">
      <w:pPr>
        <w:pStyle w:val="ConsPlusNormal"/>
        <w:ind w:firstLine="540"/>
        <w:jc w:val="both"/>
      </w:pPr>
    </w:p>
    <w:p w:rsidR="00B3089C" w:rsidRDefault="00B3089C">
      <w:pPr>
        <w:pStyle w:val="ConsPlusNormal"/>
        <w:jc w:val="center"/>
        <w:outlineLvl w:val="1"/>
      </w:pPr>
      <w:r>
        <w:t>7. Контроль за соблюдением порядка рассмотрения</w:t>
      </w:r>
    </w:p>
    <w:p w:rsidR="00B3089C" w:rsidRDefault="00B3089C">
      <w:pPr>
        <w:pStyle w:val="ConsPlusNormal"/>
        <w:jc w:val="center"/>
      </w:pPr>
      <w:r>
        <w:t>обращений граждан</w:t>
      </w:r>
    </w:p>
    <w:p w:rsidR="00B3089C" w:rsidRDefault="00B3089C">
      <w:pPr>
        <w:pStyle w:val="ConsPlusNormal"/>
        <w:ind w:firstLine="540"/>
        <w:jc w:val="both"/>
      </w:pPr>
    </w:p>
    <w:p w:rsidR="00B3089C" w:rsidRDefault="00B3089C">
      <w:pPr>
        <w:pStyle w:val="ConsPlusNormal"/>
        <w:ind w:firstLine="540"/>
        <w:jc w:val="both"/>
      </w:pPr>
      <w:r>
        <w:t>Руководители ТФОМС и должностные лица, ответственные за работу с обращениями граждан, осуществляют в пределах своей компетенции контроль за соблюдением порядка и сроков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B3089C" w:rsidRDefault="00B3089C">
      <w:pPr>
        <w:pStyle w:val="ConsPlusNormal"/>
        <w:ind w:firstLine="540"/>
        <w:jc w:val="both"/>
      </w:pPr>
    </w:p>
    <w:p w:rsidR="00B3089C" w:rsidRDefault="00B3089C">
      <w:pPr>
        <w:pStyle w:val="ConsPlusNormal"/>
        <w:ind w:firstLine="540"/>
        <w:jc w:val="both"/>
      </w:pPr>
    </w:p>
    <w:p w:rsidR="00B3089C" w:rsidRDefault="00B3089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08B0" w:rsidRDefault="00F508B0">
      <w:bookmarkStart w:id="3" w:name="_GoBack"/>
      <w:bookmarkEnd w:id="3"/>
    </w:p>
    <w:sectPr w:rsidR="00F508B0" w:rsidSect="005E5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89C"/>
    <w:rsid w:val="00B3089C"/>
    <w:rsid w:val="00F5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8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08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08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8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08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08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BE931CAB7DBFEC16E2B02B59DC71E2C80372586CB9AAE8E02A1F17E17D13428A3DF3465945F6630FD370CB29C57A6D9EB78375C56B9768HCVEJ" TargetMode="External"/><Relationship Id="rId13" Type="http://schemas.openxmlformats.org/officeDocument/2006/relationships/hyperlink" Target="consultantplus://offline/ref=0ABE931CAB7DBFEC16E2B02B59DC71E2CA0771516FBCAAE8E02A1F17E17D13428A3DF3465945F6640ED370CB29C57A6D9EB78375C56B9768HCVE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BE931CAB7DBFEC16E2B02B59DC71E2CB0E725C66EAFDEAB17F1112E92D5B52C478FE475847F168528960CF609175729CAA9D74DB68H9VEJ" TargetMode="External"/><Relationship Id="rId12" Type="http://schemas.openxmlformats.org/officeDocument/2006/relationships/hyperlink" Target="consultantplus://offline/ref=0ABE931CAB7DBFEC16E2B02B59DC71E2CA07755968B7F7E2E8731315E6724C558D74FF475944F3660D8C75DE389D766E82A98068D96996H6V0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BE931CAB7DBFEC16E2B02B59DC71E2CA0771516FBCAAE8E02A1F17E17D13428A3DF3465945F66607D370CB29C57A6D9EB78375C56B9768HCVEJ" TargetMode="External"/><Relationship Id="rId11" Type="http://schemas.openxmlformats.org/officeDocument/2006/relationships/hyperlink" Target="consultantplus://offline/ref=0ABE931CAB7DBFEC16E2B02B59DC71E2CA07765E64BAAAE8E02A1F17E17D13428A3DF3465945F66406D370CB29C57A6D9EB78375C56B9768HCVE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ABE931CAB7DBFEC16E2B02B59DC71E2CB0E725C66EAFDEAB17F1112E92D5B52C478FE475847F168528960CF609175729CAA9D74DB68H9V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BE931CAB7DBFEC16E2B02B59DC71E2CA0771516FBCAAE8E02A1F17E17D13428A3DF3465945F66607D370CB29C57A6D9EB78375C56B9768HCVE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3340</Words>
  <Characters>19042</Characters>
  <Application>Microsoft Office Word</Application>
  <DocSecurity>0</DocSecurity>
  <Lines>158</Lines>
  <Paragraphs>44</Paragraphs>
  <ScaleCrop>false</ScaleCrop>
  <Company/>
  <LinksUpToDate>false</LinksUpToDate>
  <CharactersWithSpaces>22338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Ощепков</dc:creator>
  <cp:lastModifiedBy>Владимир Ощепков</cp:lastModifiedBy>
  <cp:revision>1</cp:revision>
  <dcterms:created xsi:type="dcterms:W3CDTF">2019-03-12T09:21:00Z</dcterms:created>
  <dcterms:modified xsi:type="dcterms:W3CDTF">2019-03-12T09:22:00Z</dcterms:modified>
</cp:coreProperties>
</file>